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680B" w:rsidRDefault="00E2680B" w:rsidP="00E2680B">
      <w:pPr>
        <w:jc w:val="center"/>
        <w:rPr>
          <w:b/>
          <w:bCs/>
          <w:sz w:val="24"/>
          <w:szCs w:val="24"/>
        </w:rPr>
      </w:pPr>
      <w:r>
        <w:rPr>
          <w:b/>
          <w:bCs/>
          <w:sz w:val="24"/>
          <w:szCs w:val="24"/>
        </w:rPr>
        <w:t>Cave Languages</w:t>
      </w:r>
    </w:p>
    <w:p w:rsidR="00E2680B" w:rsidRDefault="00E2680B" w:rsidP="00E2680B">
      <w:pPr>
        <w:jc w:val="center"/>
        <w:rPr>
          <w:b/>
          <w:bCs/>
          <w:sz w:val="24"/>
          <w:szCs w:val="24"/>
        </w:rPr>
      </w:pPr>
      <w:r>
        <w:rPr>
          <w:b/>
          <w:bCs/>
          <w:sz w:val="24"/>
          <w:szCs w:val="24"/>
        </w:rPr>
        <w:t xml:space="preserve">Primary Language Update – </w:t>
      </w:r>
      <w:r>
        <w:rPr>
          <w:b/>
          <w:bCs/>
          <w:sz w:val="24"/>
          <w:szCs w:val="24"/>
        </w:rPr>
        <w:t>June</w:t>
      </w:r>
      <w:r>
        <w:rPr>
          <w:b/>
          <w:bCs/>
          <w:sz w:val="24"/>
          <w:szCs w:val="24"/>
        </w:rPr>
        <w:t xml:space="preserve"> 2019</w:t>
      </w:r>
    </w:p>
    <w:p w:rsidR="008438A7" w:rsidRDefault="008438A7"/>
    <w:p w:rsidR="00E2680B" w:rsidRDefault="00E2680B" w:rsidP="00E2680B">
      <w:pPr>
        <w:rPr>
          <w:b/>
          <w:bCs/>
          <w:color w:val="1F497D"/>
          <w:sz w:val="24"/>
          <w:szCs w:val="24"/>
        </w:rPr>
      </w:pPr>
      <w:r>
        <w:rPr>
          <w:b/>
          <w:bCs/>
          <w:color w:val="1F497D"/>
          <w:sz w:val="24"/>
          <w:szCs w:val="24"/>
        </w:rPr>
        <w:t>Thames Valley Network and Support Meeting – Summer Term</w:t>
      </w:r>
    </w:p>
    <w:p w:rsidR="00E2680B" w:rsidRDefault="00E2680B" w:rsidP="00E2680B">
      <w:pPr>
        <w:rPr>
          <w:sz w:val="24"/>
          <w:szCs w:val="24"/>
        </w:rPr>
      </w:pPr>
      <w:r>
        <w:rPr>
          <w:sz w:val="24"/>
          <w:szCs w:val="24"/>
        </w:rPr>
        <w:t>Once again, this was a very fruitful meeting. We discussed how we use songs in language teaching and learning. Have look at the notes from the meeting to find out which ones were recommended and how they were used in the classroom. In addition, there is some very interesting information about a primary school who took part in the new Ofsted framework pilot and they had ‘a deep dive’ in MFL. We will be returning to this in our Autumn Term meeting when the focus will be ‘A school action plan for MFL’. The date for your diary for the next meeting is Thursday 3</w:t>
      </w:r>
      <w:r>
        <w:rPr>
          <w:sz w:val="24"/>
          <w:szCs w:val="24"/>
          <w:vertAlign w:val="superscript"/>
        </w:rPr>
        <w:t>rd</w:t>
      </w:r>
      <w:r>
        <w:rPr>
          <w:sz w:val="24"/>
          <w:szCs w:val="24"/>
        </w:rPr>
        <w:t xml:space="preserve"> October at 4.15pm at All Saints Primary School, Wokingham.</w:t>
      </w:r>
    </w:p>
    <w:p w:rsidR="00E2680B" w:rsidRDefault="00E2680B" w:rsidP="00E2680B">
      <w:pPr>
        <w:rPr>
          <w:sz w:val="24"/>
          <w:szCs w:val="24"/>
        </w:rPr>
      </w:pPr>
      <w:hyperlink r:id="rId4" w:history="1">
        <w:r>
          <w:rPr>
            <w:rStyle w:val="Hyperlink"/>
            <w:sz w:val="24"/>
            <w:szCs w:val="24"/>
          </w:rPr>
          <w:t>https://www.cavelanguages.co.uk/thames-valley-primary-hub</w:t>
        </w:r>
      </w:hyperlink>
    </w:p>
    <w:p w:rsidR="00E2680B" w:rsidRDefault="00E2680B" w:rsidP="00E2680B">
      <w:pPr>
        <w:rPr>
          <w:sz w:val="24"/>
          <w:szCs w:val="24"/>
        </w:rPr>
      </w:pPr>
    </w:p>
    <w:p w:rsidR="00E2680B" w:rsidRDefault="00E2680B" w:rsidP="00E2680B">
      <w:pPr>
        <w:rPr>
          <w:b/>
          <w:bCs/>
          <w:color w:val="1F497D"/>
          <w:sz w:val="24"/>
          <w:szCs w:val="24"/>
        </w:rPr>
      </w:pPr>
      <w:r>
        <w:rPr>
          <w:b/>
          <w:bCs/>
          <w:color w:val="1F497D"/>
          <w:sz w:val="24"/>
          <w:szCs w:val="24"/>
        </w:rPr>
        <w:t>ALL Southern Primary Languages Show</w:t>
      </w:r>
    </w:p>
    <w:p w:rsidR="00E2680B" w:rsidRDefault="00E2680B" w:rsidP="00E2680B">
      <w:r>
        <w:rPr>
          <w:sz w:val="24"/>
          <w:szCs w:val="24"/>
        </w:rPr>
        <w:t>I am pleased to tell you that I am organising a ‘Southern Primary Languages Show’ on behalf of the Association for Language Learning. It will take place in Wokingham, Berkshire on Saturday 9</w:t>
      </w:r>
      <w:r>
        <w:rPr>
          <w:sz w:val="24"/>
          <w:szCs w:val="24"/>
          <w:vertAlign w:val="superscript"/>
        </w:rPr>
        <w:t>th</w:t>
      </w:r>
      <w:r>
        <w:rPr>
          <w:sz w:val="24"/>
          <w:szCs w:val="24"/>
        </w:rPr>
        <w:t xml:space="preserve"> November 8.45am – 2.45pm. It will be an affordable event for anyone involved in the teaching of languages in primary school and include several workshop slots with a choice in each. I am currently putting together a programme for the event and looking for presenters who would like to share their classroom practice. It does not matter if you have not presented before. You can find out more and how to send in a proposal here </w:t>
      </w:r>
      <w:hyperlink r:id="rId5" w:history="1">
        <w:r>
          <w:rPr>
            <w:rStyle w:val="Hyperlink"/>
          </w:rPr>
          <w:t>https://drive.google.com/file/d/1Fb6OVD2A58hqe42NjwsYjsiAC6O280N6/view?usp=sharing</w:t>
        </w:r>
      </w:hyperlink>
    </w:p>
    <w:p w:rsidR="00E2680B" w:rsidRDefault="00E2680B" w:rsidP="00E2680B">
      <w:pPr>
        <w:rPr>
          <w:sz w:val="24"/>
          <w:szCs w:val="24"/>
        </w:rPr>
      </w:pPr>
      <w:r>
        <w:rPr>
          <w:sz w:val="24"/>
          <w:szCs w:val="24"/>
        </w:rPr>
        <w:t>It is now possible to book a place for this event. The cost is £25 or £15 if you are a member of ALL. Please follow this link to access the booking form</w:t>
      </w:r>
    </w:p>
    <w:p w:rsidR="00E2680B" w:rsidRDefault="00E2680B" w:rsidP="00E2680B">
      <w:hyperlink r:id="rId6" w:history="1">
        <w:r>
          <w:rPr>
            <w:rStyle w:val="Hyperlink"/>
          </w:rPr>
          <w:t>https://drive.google.com/open?id=1r3ZfQSPO2qpXHCrVbJ2prtTsByZ_qxF4LEiYuCLXGX0</w:t>
        </w:r>
      </w:hyperlink>
    </w:p>
    <w:p w:rsidR="00E2680B" w:rsidRDefault="00E2680B" w:rsidP="00E2680B">
      <w:pPr>
        <w:rPr>
          <w:sz w:val="24"/>
          <w:szCs w:val="24"/>
        </w:rPr>
      </w:pPr>
      <w:r>
        <w:rPr>
          <w:sz w:val="24"/>
          <w:szCs w:val="24"/>
        </w:rPr>
        <w:t>I hope that you will be able to support this event. To keep abreast of the latest developments:</w:t>
      </w:r>
    </w:p>
    <w:p w:rsidR="00E2680B" w:rsidRDefault="00E2680B" w:rsidP="00E2680B">
      <w:pPr>
        <w:rPr>
          <w:sz w:val="24"/>
          <w:szCs w:val="24"/>
        </w:rPr>
      </w:pPr>
      <w:r>
        <w:rPr>
          <w:sz w:val="24"/>
          <w:szCs w:val="24"/>
        </w:rPr>
        <w:t xml:space="preserve">Facebook: </w:t>
      </w:r>
      <w:hyperlink r:id="rId7" w:history="1">
        <w:r>
          <w:rPr>
            <w:rStyle w:val="Hyperlink"/>
            <w:sz w:val="24"/>
            <w:szCs w:val="24"/>
          </w:rPr>
          <w:t>www.facebook.com/southernplshow</w:t>
        </w:r>
      </w:hyperlink>
    </w:p>
    <w:p w:rsidR="00E2680B" w:rsidRDefault="00E2680B" w:rsidP="00E2680B">
      <w:pPr>
        <w:rPr>
          <w:sz w:val="24"/>
          <w:szCs w:val="24"/>
        </w:rPr>
      </w:pPr>
      <w:r>
        <w:rPr>
          <w:sz w:val="24"/>
          <w:szCs w:val="24"/>
        </w:rPr>
        <w:t>Twitter - @</w:t>
      </w:r>
      <w:proofErr w:type="spellStart"/>
      <w:r>
        <w:rPr>
          <w:sz w:val="24"/>
          <w:szCs w:val="24"/>
        </w:rPr>
        <w:t>southernplshow</w:t>
      </w:r>
      <w:proofErr w:type="spellEnd"/>
    </w:p>
    <w:p w:rsidR="00E2680B" w:rsidRDefault="00E2680B" w:rsidP="00E2680B">
      <w:pPr>
        <w:rPr>
          <w:sz w:val="24"/>
          <w:szCs w:val="24"/>
        </w:rPr>
      </w:pPr>
      <w:bookmarkStart w:id="0" w:name="_GoBack"/>
      <w:bookmarkEnd w:id="0"/>
    </w:p>
    <w:p w:rsidR="00E2680B" w:rsidRDefault="00E2680B" w:rsidP="00E2680B">
      <w:pPr>
        <w:rPr>
          <w:b/>
          <w:bCs/>
          <w:color w:val="1F497D"/>
          <w:sz w:val="24"/>
          <w:szCs w:val="24"/>
        </w:rPr>
      </w:pPr>
      <w:r>
        <w:rPr>
          <w:b/>
          <w:bCs/>
          <w:color w:val="1F497D"/>
          <w:sz w:val="24"/>
          <w:szCs w:val="24"/>
        </w:rPr>
        <w:t>Assessment and Transition</w:t>
      </w:r>
    </w:p>
    <w:p w:rsidR="00E2680B" w:rsidRDefault="00E2680B" w:rsidP="00E2680B">
      <w:pPr>
        <w:rPr>
          <w:b/>
          <w:bCs/>
          <w:sz w:val="24"/>
          <w:szCs w:val="24"/>
        </w:rPr>
      </w:pPr>
      <w:r>
        <w:rPr>
          <w:b/>
          <w:bCs/>
          <w:sz w:val="24"/>
          <w:szCs w:val="24"/>
        </w:rPr>
        <w:t>Assessment</w:t>
      </w:r>
    </w:p>
    <w:p w:rsidR="00E2680B" w:rsidRDefault="00E2680B" w:rsidP="00E2680B">
      <w:pPr>
        <w:rPr>
          <w:sz w:val="24"/>
          <w:szCs w:val="24"/>
        </w:rPr>
      </w:pPr>
      <w:r>
        <w:rPr>
          <w:sz w:val="24"/>
          <w:szCs w:val="24"/>
        </w:rPr>
        <w:t xml:space="preserve">First of all, a quick reminder that  if you are looking for an end of year assessment, don’t forget the free online assessment tool ‘Language Magician’. </w:t>
      </w:r>
    </w:p>
    <w:p w:rsidR="00E2680B" w:rsidRDefault="00E2680B" w:rsidP="00E2680B">
      <w:pPr>
        <w:rPr>
          <w:sz w:val="24"/>
          <w:szCs w:val="24"/>
        </w:rPr>
      </w:pPr>
      <w:hyperlink r:id="rId8" w:history="1">
        <w:r>
          <w:rPr>
            <w:rStyle w:val="Hyperlink"/>
            <w:sz w:val="24"/>
            <w:szCs w:val="24"/>
          </w:rPr>
          <w:t>https://www.thelanguagemagician.net/</w:t>
        </w:r>
      </w:hyperlink>
    </w:p>
    <w:p w:rsidR="00E2680B" w:rsidRDefault="00E2680B" w:rsidP="00E2680B">
      <w:pPr>
        <w:rPr>
          <w:b/>
          <w:bCs/>
          <w:sz w:val="24"/>
          <w:szCs w:val="24"/>
        </w:rPr>
      </w:pPr>
      <w:r>
        <w:rPr>
          <w:b/>
          <w:bCs/>
          <w:sz w:val="24"/>
          <w:szCs w:val="24"/>
        </w:rPr>
        <w:t>Transition</w:t>
      </w:r>
    </w:p>
    <w:p w:rsidR="00E2680B" w:rsidRDefault="00E2680B" w:rsidP="00E2680B">
      <w:pPr>
        <w:rPr>
          <w:sz w:val="24"/>
          <w:szCs w:val="24"/>
        </w:rPr>
      </w:pPr>
      <w:r>
        <w:rPr>
          <w:sz w:val="24"/>
          <w:szCs w:val="24"/>
        </w:rPr>
        <w:t xml:space="preserve">This is the time of year when you might find the transition document useful which you can find here under ‘policies and reports’ </w:t>
      </w:r>
      <w:hyperlink r:id="rId9" w:history="1">
        <w:r>
          <w:rPr>
            <w:rStyle w:val="Hyperlink"/>
            <w:sz w:val="24"/>
            <w:szCs w:val="24"/>
          </w:rPr>
          <w:t>https://www.cavelanguages.co.uk/sharing-good-practice</w:t>
        </w:r>
      </w:hyperlink>
      <w:r>
        <w:rPr>
          <w:sz w:val="24"/>
          <w:szCs w:val="24"/>
        </w:rPr>
        <w:t xml:space="preserve"> It is easy to complete and hopefully provides useful information about each cohort of children transferring to your local secondary schools. </w:t>
      </w:r>
    </w:p>
    <w:p w:rsidR="00E2680B" w:rsidRDefault="00E2680B" w:rsidP="00E2680B">
      <w:pPr>
        <w:rPr>
          <w:sz w:val="18"/>
          <w:szCs w:val="18"/>
        </w:rPr>
      </w:pPr>
    </w:p>
    <w:p w:rsidR="00E2680B" w:rsidRDefault="00E2680B" w:rsidP="00E2680B">
      <w:pPr>
        <w:rPr>
          <w:b/>
          <w:bCs/>
          <w:color w:val="1F497D"/>
          <w:sz w:val="24"/>
          <w:szCs w:val="24"/>
        </w:rPr>
      </w:pPr>
      <w:r>
        <w:rPr>
          <w:b/>
          <w:bCs/>
          <w:color w:val="1F497D"/>
          <w:sz w:val="24"/>
          <w:szCs w:val="24"/>
        </w:rPr>
        <w:t>MFL reports</w:t>
      </w:r>
    </w:p>
    <w:p w:rsidR="00E2680B" w:rsidRDefault="00E2680B" w:rsidP="00E2680B">
      <w:pPr>
        <w:rPr>
          <w:sz w:val="24"/>
          <w:szCs w:val="24"/>
        </w:rPr>
      </w:pPr>
      <w:r>
        <w:rPr>
          <w:sz w:val="24"/>
          <w:szCs w:val="24"/>
        </w:rPr>
        <w:t>If it is not too late for you, don’t forget that there are example report comments on my Sharing Good Practice page. There are 3 statements for each year group under the headings – exceeding, expected and emerging.</w:t>
      </w:r>
    </w:p>
    <w:p w:rsidR="00E2680B" w:rsidRDefault="00E2680B" w:rsidP="00E2680B">
      <w:pPr>
        <w:rPr>
          <w:sz w:val="24"/>
          <w:szCs w:val="24"/>
        </w:rPr>
      </w:pPr>
    </w:p>
    <w:p w:rsidR="00E2680B" w:rsidRDefault="00E2680B" w:rsidP="00E2680B">
      <w:pPr>
        <w:rPr>
          <w:b/>
          <w:bCs/>
          <w:color w:val="1F497D"/>
          <w:sz w:val="24"/>
          <w:szCs w:val="24"/>
        </w:rPr>
      </w:pPr>
      <w:r>
        <w:rPr>
          <w:b/>
          <w:bCs/>
          <w:color w:val="1F497D"/>
          <w:sz w:val="24"/>
          <w:szCs w:val="24"/>
        </w:rPr>
        <w:t>Free online resources for teachers of Primary Spanish</w:t>
      </w:r>
    </w:p>
    <w:p w:rsidR="00E2680B" w:rsidRDefault="00E2680B" w:rsidP="00E2680B">
      <w:pPr>
        <w:rPr>
          <w:sz w:val="24"/>
          <w:szCs w:val="24"/>
        </w:rPr>
      </w:pPr>
      <w:proofErr w:type="spellStart"/>
      <w:r>
        <w:rPr>
          <w:sz w:val="24"/>
          <w:szCs w:val="24"/>
        </w:rPr>
        <w:t>Consejería</w:t>
      </w:r>
      <w:proofErr w:type="spellEnd"/>
      <w:r>
        <w:rPr>
          <w:sz w:val="24"/>
          <w:szCs w:val="24"/>
        </w:rPr>
        <w:t xml:space="preserve"> de </w:t>
      </w:r>
      <w:proofErr w:type="spellStart"/>
      <w:r>
        <w:rPr>
          <w:sz w:val="24"/>
          <w:szCs w:val="24"/>
        </w:rPr>
        <w:t>Educación</w:t>
      </w:r>
      <w:proofErr w:type="spellEnd"/>
      <w:r>
        <w:rPr>
          <w:sz w:val="24"/>
          <w:szCs w:val="24"/>
        </w:rPr>
        <w:t xml:space="preserve"> </w:t>
      </w:r>
      <w:proofErr w:type="spellStart"/>
      <w:r>
        <w:rPr>
          <w:sz w:val="24"/>
          <w:szCs w:val="24"/>
        </w:rPr>
        <w:t>en</w:t>
      </w:r>
      <w:proofErr w:type="spellEnd"/>
      <w:r>
        <w:rPr>
          <w:sz w:val="24"/>
          <w:szCs w:val="24"/>
        </w:rPr>
        <w:t xml:space="preserve"> el </w:t>
      </w:r>
      <w:proofErr w:type="spellStart"/>
      <w:r>
        <w:rPr>
          <w:sz w:val="24"/>
          <w:szCs w:val="24"/>
        </w:rPr>
        <w:t>Reino</w:t>
      </w:r>
      <w:proofErr w:type="spellEnd"/>
      <w:r>
        <w:rPr>
          <w:sz w:val="24"/>
          <w:szCs w:val="24"/>
        </w:rPr>
        <w:t xml:space="preserve"> </w:t>
      </w:r>
      <w:proofErr w:type="spellStart"/>
      <w:r>
        <w:rPr>
          <w:sz w:val="24"/>
          <w:szCs w:val="24"/>
        </w:rPr>
        <w:t>Unido</w:t>
      </w:r>
      <w:proofErr w:type="spellEnd"/>
      <w:r>
        <w:rPr>
          <w:sz w:val="24"/>
          <w:szCs w:val="24"/>
        </w:rPr>
        <w:t xml:space="preserve"> e </w:t>
      </w:r>
      <w:proofErr w:type="spellStart"/>
      <w:r>
        <w:rPr>
          <w:sz w:val="24"/>
          <w:szCs w:val="24"/>
        </w:rPr>
        <w:t>Irland</w:t>
      </w:r>
      <w:proofErr w:type="spellEnd"/>
      <w:r>
        <w:rPr>
          <w:sz w:val="24"/>
          <w:szCs w:val="24"/>
        </w:rPr>
        <w:t xml:space="preserve"> has produced what looks like a very useful and free online teaching guide for teachers of Spanish in primary schools. You can download it here </w:t>
      </w:r>
      <w:hyperlink r:id="rId10" w:history="1">
        <w:r>
          <w:rPr>
            <w:rStyle w:val="Hyperlink"/>
            <w:sz w:val="24"/>
            <w:szCs w:val="24"/>
          </w:rPr>
          <w:t>https://www.educacionyfp.gob.es/reinounido/dam/jcr:22f0c1ee-22fa-40ef-bac3-c6d02b6c5fff/primeros-pasos.pdf</w:t>
        </w:r>
      </w:hyperlink>
    </w:p>
    <w:p w:rsidR="00E2680B" w:rsidRDefault="00E2680B" w:rsidP="00E2680B">
      <w:pPr>
        <w:rPr>
          <w:sz w:val="24"/>
          <w:szCs w:val="24"/>
        </w:rPr>
      </w:pPr>
      <w:r>
        <w:rPr>
          <w:sz w:val="24"/>
          <w:szCs w:val="24"/>
        </w:rPr>
        <w:t xml:space="preserve">You can also find some free downloadable resources here </w:t>
      </w:r>
      <w:hyperlink r:id="rId11" w:anchor="anclali-anclas-0-3" w:history="1">
        <w:r>
          <w:rPr>
            <w:rStyle w:val="Hyperlink"/>
            <w:sz w:val="24"/>
            <w:szCs w:val="24"/>
          </w:rPr>
          <w:t>http://www.educacionyfp.gob.es/reinounido/publicaciones-materiales/material-didactico.html#anclali-anclas-0-3</w:t>
        </w:r>
      </w:hyperlink>
    </w:p>
    <w:p w:rsidR="00E2680B" w:rsidRDefault="00E2680B" w:rsidP="00E2680B">
      <w:pPr>
        <w:rPr>
          <w:sz w:val="24"/>
          <w:szCs w:val="24"/>
        </w:rPr>
      </w:pPr>
    </w:p>
    <w:p w:rsidR="00E2680B" w:rsidRDefault="00E2680B" w:rsidP="00E2680B">
      <w:pPr>
        <w:rPr>
          <w:b/>
          <w:bCs/>
          <w:color w:val="1F497D"/>
          <w:sz w:val="24"/>
          <w:szCs w:val="24"/>
        </w:rPr>
      </w:pPr>
      <w:r>
        <w:rPr>
          <w:b/>
          <w:bCs/>
          <w:color w:val="1F497D"/>
          <w:sz w:val="24"/>
          <w:szCs w:val="24"/>
        </w:rPr>
        <w:t>We are children of the world</w:t>
      </w:r>
    </w:p>
    <w:p w:rsidR="00E2680B" w:rsidRDefault="00E2680B" w:rsidP="00E2680B">
      <w:pPr>
        <w:rPr>
          <w:sz w:val="24"/>
          <w:szCs w:val="24"/>
        </w:rPr>
      </w:pPr>
      <w:r>
        <w:rPr>
          <w:sz w:val="24"/>
          <w:szCs w:val="24"/>
        </w:rPr>
        <w:t>‘Creative multilingualism’ has produced a multilingual composition to help celebrate the many languages spoken in UK Schools and communities. The piece features folk songs in seven different languages: Arabic, Mandarin, Polish, Portuguese, Punjabi, Swahili and Urdu. It might be something you want to keep in mind for the European Day of Languages on the 26</w:t>
      </w:r>
      <w:r>
        <w:rPr>
          <w:sz w:val="24"/>
          <w:szCs w:val="24"/>
          <w:vertAlign w:val="superscript"/>
        </w:rPr>
        <w:t>th</w:t>
      </w:r>
      <w:r>
        <w:rPr>
          <w:sz w:val="24"/>
          <w:szCs w:val="24"/>
        </w:rPr>
        <w:t xml:space="preserve"> September. There is a teaching pack, score, lyrics and band arrangements. </w:t>
      </w:r>
      <w:hyperlink r:id="rId12" w:history="1">
        <w:r>
          <w:rPr>
            <w:rStyle w:val="Hyperlink"/>
            <w:sz w:val="24"/>
            <w:szCs w:val="24"/>
          </w:rPr>
          <w:t>https://www.creativeml.ox.ac.uk/projects/we-are-children-world-teaching-resources?mc_cid=926b026279&amp;mc_eid=0ceef2aa5c&amp;fbclid=IwAR1xiWYZNFtXamvqnUE9f8pLZSFf9t3Glz3G9-cLk8gBcQGieMYW_CSBFmU</w:t>
        </w:r>
      </w:hyperlink>
    </w:p>
    <w:p w:rsidR="00E2680B" w:rsidRDefault="00E2680B" w:rsidP="00E2680B">
      <w:pPr>
        <w:rPr>
          <w:sz w:val="24"/>
          <w:szCs w:val="24"/>
        </w:rPr>
      </w:pPr>
    </w:p>
    <w:p w:rsidR="00E2680B" w:rsidRDefault="00E2680B" w:rsidP="00E2680B">
      <w:pPr>
        <w:rPr>
          <w:b/>
          <w:bCs/>
          <w:color w:val="1F497D"/>
          <w:sz w:val="24"/>
          <w:szCs w:val="24"/>
        </w:rPr>
      </w:pPr>
      <w:r>
        <w:rPr>
          <w:b/>
          <w:bCs/>
          <w:color w:val="1F497D"/>
          <w:sz w:val="24"/>
          <w:szCs w:val="24"/>
        </w:rPr>
        <w:t>We are multilingual</w:t>
      </w:r>
    </w:p>
    <w:p w:rsidR="00E2680B" w:rsidRDefault="00E2680B" w:rsidP="00E2680B">
      <w:pPr>
        <w:rPr>
          <w:sz w:val="24"/>
          <w:szCs w:val="24"/>
        </w:rPr>
      </w:pPr>
      <w:r>
        <w:rPr>
          <w:sz w:val="24"/>
          <w:szCs w:val="24"/>
        </w:rPr>
        <w:t>There are some great resources here which you can use to celebrate the languages which people have.</w:t>
      </w:r>
    </w:p>
    <w:p w:rsidR="00E2680B" w:rsidRDefault="00E2680B" w:rsidP="00E2680B">
      <w:pPr>
        <w:rPr>
          <w:sz w:val="24"/>
          <w:szCs w:val="24"/>
        </w:rPr>
      </w:pPr>
      <w:hyperlink r:id="rId13" w:history="1">
        <w:r>
          <w:rPr>
            <w:rStyle w:val="Hyperlink"/>
            <w:sz w:val="24"/>
            <w:szCs w:val="24"/>
          </w:rPr>
          <w:t>https://www.wamcam.org/?fbclid=IwAR2MoMLzcjpIB0o0OK9jc4Vy8jpxUIAoebRjPTW6oVBg9E-RD6jMHWO5u6U</w:t>
        </w:r>
      </w:hyperlink>
    </w:p>
    <w:p w:rsidR="00E2680B" w:rsidRDefault="00E2680B" w:rsidP="00E2680B">
      <w:pPr>
        <w:rPr>
          <w:sz w:val="24"/>
          <w:szCs w:val="24"/>
        </w:rPr>
      </w:pPr>
    </w:p>
    <w:p w:rsidR="00E2680B" w:rsidRDefault="00E2680B" w:rsidP="00E2680B">
      <w:pPr>
        <w:rPr>
          <w:b/>
          <w:bCs/>
          <w:color w:val="1F497D"/>
          <w:sz w:val="24"/>
          <w:szCs w:val="24"/>
        </w:rPr>
      </w:pPr>
      <w:r>
        <w:rPr>
          <w:b/>
          <w:bCs/>
          <w:color w:val="1F497D"/>
          <w:sz w:val="24"/>
          <w:szCs w:val="24"/>
        </w:rPr>
        <w:t>Women’s World Cup Resources</w:t>
      </w:r>
    </w:p>
    <w:p w:rsidR="00E2680B" w:rsidRDefault="00E2680B" w:rsidP="00E2680B">
      <w:pPr>
        <w:rPr>
          <w:sz w:val="24"/>
          <w:szCs w:val="24"/>
        </w:rPr>
      </w:pPr>
      <w:r>
        <w:rPr>
          <w:sz w:val="24"/>
          <w:szCs w:val="24"/>
        </w:rPr>
        <w:t xml:space="preserve">If you are looking for resources to link with the Women’s World Cup which is currently taking place. Arsenal Double Club have some which are free to download in several languages. </w:t>
      </w:r>
      <w:hyperlink r:id="rId14" w:history="1">
        <w:r>
          <w:rPr>
            <w:rStyle w:val="Hyperlink"/>
            <w:sz w:val="24"/>
            <w:szCs w:val="24"/>
          </w:rPr>
          <w:t>https://www.arsenaldoubleclub.co.uk/resources/french/</w:t>
        </w:r>
      </w:hyperlink>
    </w:p>
    <w:p w:rsidR="00E2680B" w:rsidRDefault="00E2680B" w:rsidP="00E2680B">
      <w:pPr>
        <w:rPr>
          <w:sz w:val="24"/>
          <w:szCs w:val="24"/>
        </w:rPr>
      </w:pPr>
    </w:p>
    <w:p w:rsidR="00E2680B" w:rsidRDefault="00E2680B" w:rsidP="00E2680B">
      <w:pPr>
        <w:rPr>
          <w:sz w:val="24"/>
          <w:szCs w:val="24"/>
        </w:rPr>
      </w:pPr>
      <w:r>
        <w:rPr>
          <w:sz w:val="24"/>
          <w:szCs w:val="24"/>
        </w:rPr>
        <w:t>Best wishes</w:t>
      </w:r>
    </w:p>
    <w:p w:rsidR="00E2680B" w:rsidRDefault="00E2680B" w:rsidP="00E2680B">
      <w:r>
        <w:rPr>
          <w:sz w:val="24"/>
          <w:szCs w:val="24"/>
        </w:rPr>
        <w:t>Sue</w:t>
      </w:r>
    </w:p>
    <w:p w:rsidR="00E2680B" w:rsidRDefault="00E2680B" w:rsidP="00E2680B"/>
    <w:p w:rsidR="00E2680B" w:rsidRDefault="00E2680B" w:rsidP="00E2680B">
      <w:pPr>
        <w:rPr>
          <w:color w:val="002060"/>
          <w:lang w:eastAsia="en-GB"/>
        </w:rPr>
      </w:pPr>
      <w:r>
        <w:rPr>
          <w:color w:val="002060"/>
          <w:lang w:eastAsia="en-GB"/>
        </w:rPr>
        <w:t>Primary MFL Specialist Teacher and Consultant</w:t>
      </w:r>
    </w:p>
    <w:p w:rsidR="00E2680B" w:rsidRDefault="00E2680B" w:rsidP="00E2680B">
      <w:pPr>
        <w:rPr>
          <w:color w:val="002060"/>
          <w:lang w:eastAsia="en-GB"/>
        </w:rPr>
      </w:pPr>
      <w:r>
        <w:rPr>
          <w:color w:val="002060"/>
          <w:lang w:eastAsia="en-GB"/>
        </w:rPr>
        <w:t>Cave Languages</w:t>
      </w:r>
    </w:p>
    <w:p w:rsidR="00E2680B" w:rsidRDefault="00E2680B" w:rsidP="00E2680B">
      <w:pPr>
        <w:rPr>
          <w:color w:val="002060"/>
          <w:lang w:eastAsia="en-GB"/>
        </w:rPr>
      </w:pPr>
      <w:hyperlink r:id="rId15" w:history="1">
        <w:r>
          <w:rPr>
            <w:rStyle w:val="Hyperlink"/>
            <w:lang w:eastAsia="en-GB"/>
          </w:rPr>
          <w:t>www.cavelanguages.co.uk</w:t>
        </w:r>
      </w:hyperlink>
    </w:p>
    <w:p w:rsidR="00E2680B" w:rsidRDefault="00E2680B" w:rsidP="00E2680B">
      <w:pPr>
        <w:rPr>
          <w:lang w:eastAsia="en-GB"/>
        </w:rPr>
      </w:pPr>
    </w:p>
    <w:p w:rsidR="00E2680B" w:rsidRDefault="00E2680B" w:rsidP="00E2680B">
      <w:pPr>
        <w:rPr>
          <w:lang w:eastAsia="en-GB"/>
        </w:rPr>
      </w:pPr>
      <w:r>
        <w:rPr>
          <w:lang w:eastAsia="en-GB"/>
        </w:rPr>
        <w:t>07503620097</w:t>
      </w:r>
    </w:p>
    <w:p w:rsidR="00E2680B" w:rsidRDefault="00E2680B" w:rsidP="00E2680B">
      <w:pPr>
        <w:rPr>
          <w:lang w:eastAsia="en-GB"/>
        </w:rPr>
      </w:pPr>
    </w:p>
    <w:p w:rsidR="00E2680B" w:rsidRDefault="00E2680B" w:rsidP="00E2680B">
      <w:pPr>
        <w:rPr>
          <w:color w:val="FF0000"/>
          <w:lang w:eastAsia="en-GB"/>
        </w:rPr>
      </w:pPr>
      <w:r>
        <w:rPr>
          <w:color w:val="FF0000"/>
          <w:lang w:eastAsia="en-GB"/>
        </w:rPr>
        <w:t>“supporting schools to deliver languages”</w:t>
      </w:r>
    </w:p>
    <w:p w:rsidR="00E2680B" w:rsidRDefault="00E2680B" w:rsidP="00E2680B"/>
    <w:p w:rsidR="00E2680B" w:rsidRDefault="00E2680B"/>
    <w:sectPr w:rsidR="00E2680B" w:rsidSect="00E2680B">
      <w:pgSz w:w="11906" w:h="16838"/>
      <w:pgMar w:top="426"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80B"/>
    <w:rsid w:val="004E76D7"/>
    <w:rsid w:val="008438A7"/>
    <w:rsid w:val="00CB5371"/>
    <w:rsid w:val="00E26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C96F1"/>
  <w15:chartTrackingRefBased/>
  <w15:docId w15:val="{A62419E7-5C56-4E9D-B94E-0FCE8DEC3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80B"/>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371"/>
    <w:pPr>
      <w:ind w:left="720"/>
      <w:contextualSpacing/>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E2680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430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languagemagician.net/" TargetMode="External"/><Relationship Id="rId13" Type="http://schemas.openxmlformats.org/officeDocument/2006/relationships/hyperlink" Target="https://www.wamcam.org/?fbclid=IwAR2MoMLzcjpIB0o0OK9jc4Vy8jpxUIAoebRjPTW6oVBg9E-RD6jMHWO5u6U" TargetMode="External"/><Relationship Id="rId3" Type="http://schemas.openxmlformats.org/officeDocument/2006/relationships/webSettings" Target="webSettings.xml"/><Relationship Id="rId7" Type="http://schemas.openxmlformats.org/officeDocument/2006/relationships/hyperlink" Target="http://www.facebook.com/southernplshow" TargetMode="External"/><Relationship Id="rId12" Type="http://schemas.openxmlformats.org/officeDocument/2006/relationships/hyperlink" Target="https://www.creativeml.ox.ac.uk/projects/we-are-children-world-teaching-resources?mc_cid=926b026279&amp;mc_eid=0ceef2aa5c&amp;fbclid=IwAR1xiWYZNFtXamvqnUE9f8pLZSFf9t3Glz3G9-cLk8gBcQGieMYW_CSBFmU"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rive.google.com/open?id=1r3ZfQSPO2qpXHCrVbJ2prtTsByZ_qxF4LEiYuCLXGX0" TargetMode="External"/><Relationship Id="rId11" Type="http://schemas.openxmlformats.org/officeDocument/2006/relationships/hyperlink" Target="http://www.educacionyfp.gob.es/reinounido/publicaciones-materiales/material-didactico.html" TargetMode="External"/><Relationship Id="rId5" Type="http://schemas.openxmlformats.org/officeDocument/2006/relationships/hyperlink" Target="https://drive.google.com/file/d/1Fb6OVD2A58hqe42NjwsYjsiAC6O280N6/view?usp=sharing" TargetMode="External"/><Relationship Id="rId15" Type="http://schemas.openxmlformats.org/officeDocument/2006/relationships/hyperlink" Target="http://www.cavelanguages.co.uk" TargetMode="External"/><Relationship Id="rId10" Type="http://schemas.openxmlformats.org/officeDocument/2006/relationships/hyperlink" Target="https://www.educacionyfp.gob.es/reinounido/dam/jcr:22f0c1ee-22fa-40ef-bac3-c6d02b6c5fff/primeros-pasos.pdf" TargetMode="External"/><Relationship Id="rId4" Type="http://schemas.openxmlformats.org/officeDocument/2006/relationships/hyperlink" Target="https://www.cavelanguages.co.uk/thames-valley-primary-hub" TargetMode="External"/><Relationship Id="rId9" Type="http://schemas.openxmlformats.org/officeDocument/2006/relationships/hyperlink" Target="https://www.cavelanguages.co.uk/sharing-good-practice" TargetMode="External"/><Relationship Id="rId14" Type="http://schemas.openxmlformats.org/officeDocument/2006/relationships/hyperlink" Target="https://www.arsenaldoubleclub.co.uk/resources/fren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844</Words>
  <Characters>4814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2019-06-25T12:20:00Z</dcterms:created>
  <dcterms:modified xsi:type="dcterms:W3CDTF">2019-06-25T12:24:00Z</dcterms:modified>
</cp:coreProperties>
</file>